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DD66" w14:textId="77777777" w:rsidR="008D4909" w:rsidRPr="0095288D" w:rsidRDefault="008D4909" w:rsidP="006A4C85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outlineLvl w:val="0"/>
        <w:rPr>
          <w:rStyle w:val="Siln"/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  <w:r w:rsidRPr="0095288D">
        <w:rPr>
          <w:rStyle w:val="Siln"/>
          <w:rFonts w:asciiTheme="minorHAnsi" w:hAnsiTheme="minorHAnsi"/>
          <w:color w:val="000000" w:themeColor="text1"/>
          <w:bdr w:val="none" w:sz="0" w:space="0" w:color="auto" w:frame="1"/>
          <w:lang w:val="cs-CZ"/>
        </w:rPr>
        <w:t>OCHRANA OSOBNÍCH ÚDAJŮ</w:t>
      </w:r>
    </w:p>
    <w:p w14:paraId="6EB44F45" w14:textId="77777777" w:rsidR="008D4909" w:rsidRPr="008D4909" w:rsidRDefault="008D4909" w:rsidP="008D4909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Open Sans" w:hAnsi="Open Sans"/>
          <w:color w:val="000000" w:themeColor="text1"/>
          <w:sz w:val="20"/>
          <w:szCs w:val="20"/>
          <w:lang w:val="cs-CZ"/>
        </w:rPr>
      </w:pPr>
    </w:p>
    <w:p w14:paraId="1651F345" w14:textId="5160E04A" w:rsidR="0095288D" w:rsidRPr="009575D0" w:rsidRDefault="0095288D" w:rsidP="000656F2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111111"/>
          <w:lang w:val="cs-CZ"/>
        </w:rPr>
      </w:pPr>
      <w:r w:rsidRPr="009575D0">
        <w:rPr>
          <w:rFonts w:asciiTheme="minorHAnsi" w:hAnsiTheme="minorHAnsi"/>
          <w:b/>
          <w:color w:val="111111"/>
          <w:lang w:val="cs-CZ"/>
        </w:rPr>
        <w:t xml:space="preserve">I. </w:t>
      </w:r>
      <w:r w:rsidR="00BA42D1">
        <w:rPr>
          <w:rFonts w:asciiTheme="minorHAnsi" w:hAnsiTheme="minorHAnsi"/>
          <w:b/>
          <w:color w:val="111111"/>
          <w:lang w:val="cs-CZ"/>
        </w:rPr>
        <w:t>Ú</w:t>
      </w:r>
      <w:r w:rsidRPr="009575D0">
        <w:rPr>
          <w:rFonts w:asciiTheme="minorHAnsi" w:hAnsiTheme="minorHAnsi"/>
          <w:b/>
          <w:color w:val="111111"/>
          <w:lang w:val="cs-CZ"/>
        </w:rPr>
        <w:t>čel dokumentu</w:t>
      </w:r>
    </w:p>
    <w:p w14:paraId="40F52BF5" w14:textId="5FC6405C" w:rsidR="009C0848" w:rsidRDefault="0095288D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1. </w:t>
      </w:r>
      <w:r w:rsidR="008D4909" w:rsidRPr="0095288D">
        <w:rPr>
          <w:rFonts w:asciiTheme="minorHAnsi" w:hAnsiTheme="minorHAnsi"/>
          <w:color w:val="111111"/>
          <w:lang w:val="cs-CZ"/>
        </w:rPr>
        <w:t xml:space="preserve">V tomto dokumentu </w:t>
      </w:r>
      <w:r w:rsidR="008D4909" w:rsidRPr="0028640B">
        <w:rPr>
          <w:rFonts w:asciiTheme="minorHAnsi" w:hAnsiTheme="minorHAnsi"/>
          <w:color w:val="111111"/>
          <w:lang w:val="cs-CZ"/>
        </w:rPr>
        <w:t xml:space="preserve">jsou obsaženy informace týkající se ochrany osobních údajů poskytnutých návštěvníky webových </w:t>
      </w:r>
      <w:r w:rsidR="0028640B" w:rsidRPr="0028640B">
        <w:rPr>
          <w:rFonts w:asciiTheme="minorHAnsi" w:hAnsiTheme="minorHAnsi"/>
          <w:color w:val="111111"/>
          <w:lang w:val="cs-CZ"/>
        </w:rPr>
        <w:t>stránek www.supsup.cz</w:t>
      </w:r>
      <w:r w:rsidR="001916B6" w:rsidRPr="0028640B">
        <w:rPr>
          <w:rFonts w:asciiTheme="minorHAnsi" w:hAnsiTheme="minorHAnsi"/>
          <w:color w:val="111111"/>
          <w:lang w:val="cs-CZ"/>
        </w:rPr>
        <w:t xml:space="preserve">, našimi </w:t>
      </w:r>
      <w:r w:rsidR="0028640B" w:rsidRPr="0028640B">
        <w:rPr>
          <w:rFonts w:asciiTheme="minorHAnsi" w:hAnsiTheme="minorHAnsi"/>
          <w:color w:val="111111"/>
          <w:lang w:val="cs-CZ"/>
        </w:rPr>
        <w:t>zákazníky</w:t>
      </w:r>
      <w:r w:rsidR="001916B6" w:rsidRPr="0028640B">
        <w:rPr>
          <w:rFonts w:asciiTheme="minorHAnsi" w:hAnsiTheme="minorHAnsi"/>
          <w:color w:val="111111"/>
          <w:lang w:val="cs-CZ"/>
        </w:rPr>
        <w:t xml:space="preserve"> a zájemci o naše služby a produkty.</w:t>
      </w:r>
      <w:r w:rsidR="001916B6">
        <w:rPr>
          <w:rFonts w:asciiTheme="minorHAnsi" w:hAnsiTheme="minorHAnsi"/>
          <w:color w:val="FF0000"/>
          <w:lang w:val="cs-CZ"/>
        </w:rPr>
        <w:t xml:space="preserve"> </w:t>
      </w:r>
    </w:p>
    <w:p w14:paraId="1C2828B3" w14:textId="747EA887" w:rsidR="0095288D" w:rsidRDefault="009C0848" w:rsidP="008157A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2. </w:t>
      </w:r>
      <w:r w:rsidR="008157A0">
        <w:rPr>
          <w:rFonts w:asciiTheme="minorHAnsi" w:hAnsiTheme="minorHAnsi"/>
          <w:color w:val="111111"/>
          <w:lang w:val="cs-CZ"/>
        </w:rPr>
        <w:t>P</w:t>
      </w:r>
      <w:r w:rsidR="00E20198">
        <w:rPr>
          <w:rFonts w:asciiTheme="minorHAnsi" w:hAnsiTheme="minorHAnsi"/>
          <w:color w:val="111111"/>
          <w:lang w:val="cs-CZ"/>
        </w:rPr>
        <w:t>ř</w:t>
      </w:r>
      <w:r w:rsidR="008157A0">
        <w:rPr>
          <w:rFonts w:asciiTheme="minorHAnsi" w:hAnsiTheme="minorHAnsi"/>
          <w:color w:val="111111"/>
          <w:lang w:val="cs-CZ"/>
        </w:rPr>
        <w:t>i</w:t>
      </w:r>
      <w:r w:rsidR="009D6FD5">
        <w:rPr>
          <w:rFonts w:asciiTheme="minorHAnsi" w:hAnsiTheme="minorHAnsi"/>
          <w:color w:val="111111"/>
          <w:lang w:val="cs-CZ"/>
        </w:rPr>
        <w:t xml:space="preserve"> zpracování osobních údajů </w:t>
      </w:r>
      <w:r w:rsidR="00A46947">
        <w:rPr>
          <w:rFonts w:asciiTheme="minorHAnsi" w:hAnsiTheme="minorHAnsi"/>
          <w:color w:val="111111"/>
          <w:lang w:val="cs-CZ"/>
        </w:rPr>
        <w:t>postupujeme</w:t>
      </w:r>
      <w:r w:rsidR="009D6FD5">
        <w:rPr>
          <w:rFonts w:asciiTheme="minorHAnsi" w:hAnsiTheme="minorHAnsi"/>
          <w:color w:val="111111"/>
          <w:lang w:val="cs-CZ"/>
        </w:rPr>
        <w:t xml:space="preserve"> podle </w:t>
      </w:r>
      <w:hyperlink r:id="rId5" w:history="1">
        <w:r w:rsidR="009D6FD5" w:rsidRPr="00A46947">
          <w:rPr>
            <w:rStyle w:val="Hypertextovodkaz"/>
            <w:rFonts w:asciiTheme="minorHAnsi" w:hAnsiTheme="minorHAnsi"/>
            <w:lang w:val="cs-CZ"/>
          </w:rPr>
          <w:t>zákona č.</w:t>
        </w:r>
        <w:r w:rsidR="004E5170" w:rsidRPr="00A46947">
          <w:rPr>
            <w:rStyle w:val="Hypertextovodkaz"/>
            <w:rFonts w:asciiTheme="minorHAnsi" w:hAnsiTheme="minorHAnsi"/>
            <w:lang w:val="cs-CZ"/>
          </w:rPr>
          <w:t xml:space="preserve"> 110/2019 </w:t>
        </w:r>
        <w:r w:rsidR="00A46947" w:rsidRPr="00A46947">
          <w:rPr>
            <w:rStyle w:val="Hypertextovodkaz"/>
            <w:rFonts w:asciiTheme="minorHAnsi" w:hAnsiTheme="minorHAnsi"/>
            <w:lang w:val="cs-CZ"/>
          </w:rPr>
          <w:t>Sb</w:t>
        </w:r>
      </w:hyperlink>
      <w:r w:rsidR="00A46947">
        <w:rPr>
          <w:rFonts w:asciiTheme="minorHAnsi" w:hAnsiTheme="minorHAnsi"/>
          <w:color w:val="111111"/>
          <w:lang w:val="cs-CZ"/>
        </w:rPr>
        <w:t xml:space="preserve">., </w:t>
      </w:r>
      <w:r w:rsidR="009D6FD5">
        <w:rPr>
          <w:rFonts w:asciiTheme="minorHAnsi" w:hAnsiTheme="minorHAnsi"/>
          <w:color w:val="111111"/>
          <w:lang w:val="cs-CZ"/>
        </w:rPr>
        <w:t xml:space="preserve">o </w:t>
      </w:r>
      <w:r w:rsidR="004E5170">
        <w:rPr>
          <w:rFonts w:asciiTheme="minorHAnsi" w:hAnsiTheme="minorHAnsi"/>
          <w:color w:val="111111"/>
          <w:lang w:val="cs-CZ"/>
        </w:rPr>
        <w:t xml:space="preserve">zpracování </w:t>
      </w:r>
      <w:r w:rsidR="009D6FD5">
        <w:rPr>
          <w:rFonts w:asciiTheme="minorHAnsi" w:hAnsiTheme="minorHAnsi"/>
          <w:color w:val="111111"/>
          <w:lang w:val="cs-CZ"/>
        </w:rPr>
        <w:t>osobních údajů</w:t>
      </w:r>
      <w:r w:rsidR="00A46947">
        <w:rPr>
          <w:rFonts w:asciiTheme="minorHAnsi" w:hAnsiTheme="minorHAnsi"/>
          <w:color w:val="111111"/>
          <w:lang w:val="cs-CZ"/>
        </w:rPr>
        <w:t xml:space="preserve"> a podle </w:t>
      </w:r>
      <w:hyperlink r:id="rId6" w:history="1">
        <w:r w:rsidR="009D6FD5" w:rsidRPr="00775489">
          <w:rPr>
            <w:rStyle w:val="Hypertextovodkaz"/>
            <w:rFonts w:asciiTheme="minorHAnsi" w:hAnsiTheme="minorHAnsi"/>
            <w:lang w:val="cs-CZ"/>
          </w:rPr>
          <w:t>Nařízení (EU) 201</w:t>
        </w:r>
        <w:r w:rsidR="001916B6" w:rsidRPr="00775489">
          <w:rPr>
            <w:rStyle w:val="Hypertextovodkaz"/>
            <w:rFonts w:asciiTheme="minorHAnsi" w:hAnsiTheme="minorHAnsi"/>
            <w:lang w:val="cs-CZ"/>
          </w:rPr>
          <w:t>6/679</w:t>
        </w:r>
      </w:hyperlink>
      <w:r w:rsidR="001916B6">
        <w:rPr>
          <w:rFonts w:asciiTheme="minorHAnsi" w:hAnsiTheme="minorHAnsi"/>
          <w:color w:val="111111"/>
          <w:lang w:val="cs-CZ"/>
        </w:rPr>
        <w:t>, tj. obecné</w:t>
      </w:r>
      <w:r w:rsidR="00A46947">
        <w:rPr>
          <w:rFonts w:asciiTheme="minorHAnsi" w:hAnsiTheme="minorHAnsi"/>
          <w:color w:val="111111"/>
          <w:lang w:val="cs-CZ"/>
        </w:rPr>
        <w:t>ho</w:t>
      </w:r>
      <w:r w:rsidR="009D6FD5">
        <w:rPr>
          <w:rFonts w:asciiTheme="minorHAnsi" w:hAnsiTheme="minorHAnsi"/>
          <w:color w:val="111111"/>
          <w:lang w:val="cs-CZ"/>
        </w:rPr>
        <w:t xml:space="preserve"> nařízení o ochraně osobních údajů, které vstoup</w:t>
      </w:r>
      <w:r w:rsidR="00A46947">
        <w:rPr>
          <w:rFonts w:asciiTheme="minorHAnsi" w:hAnsiTheme="minorHAnsi"/>
          <w:color w:val="111111"/>
          <w:lang w:val="cs-CZ"/>
        </w:rPr>
        <w:t>ilo</w:t>
      </w:r>
      <w:r w:rsidR="009D6FD5">
        <w:rPr>
          <w:rFonts w:asciiTheme="minorHAnsi" w:hAnsiTheme="minorHAnsi"/>
          <w:color w:val="111111"/>
          <w:lang w:val="cs-CZ"/>
        </w:rPr>
        <w:t xml:space="preserve"> v účinnost 25.5.2018 a je všeobecně známé pod zkratkou GDPR. </w:t>
      </w:r>
    </w:p>
    <w:p w14:paraId="4BAE2DBF" w14:textId="040F2929" w:rsidR="0019299C" w:rsidRDefault="0019299C" w:rsidP="0095288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000000" w:themeColor="text1"/>
          <w:lang w:val="cs-CZ"/>
        </w:rPr>
      </w:pPr>
    </w:p>
    <w:p w14:paraId="54AAB6C7" w14:textId="59EB31E6" w:rsidR="000656F2" w:rsidRPr="000656F2" w:rsidRDefault="000656F2" w:rsidP="0028640B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II. Správce osobních údajů – kdo jsme a jak nás můžete kontaktovat</w:t>
      </w:r>
      <w:r w:rsidR="00775489">
        <w:rPr>
          <w:rFonts w:asciiTheme="minorHAnsi" w:hAnsiTheme="minorHAnsi"/>
          <w:b/>
          <w:color w:val="000000" w:themeColor="text1"/>
          <w:lang w:val="cs-CZ"/>
        </w:rPr>
        <w:t>?</w:t>
      </w:r>
    </w:p>
    <w:p w14:paraId="245ADE0A" w14:textId="77777777" w:rsidR="0028640B" w:rsidRPr="00793C2A" w:rsidRDefault="0028640B" w:rsidP="0028640B">
      <w:pPr>
        <w:spacing w:after="80"/>
        <w:rPr>
          <w:b/>
        </w:rPr>
      </w:pPr>
      <w:r w:rsidRPr="00793C2A">
        <w:rPr>
          <w:b/>
        </w:rPr>
        <w:t xml:space="preserve">FIKKO market </w:t>
      </w:r>
      <w:proofErr w:type="spellStart"/>
      <w:r w:rsidRPr="00793C2A">
        <w:rPr>
          <w:b/>
        </w:rPr>
        <w:t>s.r.o.</w:t>
      </w:r>
      <w:proofErr w:type="spellEnd"/>
    </w:p>
    <w:p w14:paraId="672525FD" w14:textId="2E377ED0" w:rsidR="0028640B" w:rsidRDefault="0028640B" w:rsidP="0028640B">
      <w:pPr>
        <w:spacing w:after="80"/>
      </w:pPr>
      <w:r>
        <w:rPr>
          <w:color w:val="000000" w:themeColor="text1"/>
          <w:lang w:val="cs-CZ"/>
        </w:rPr>
        <w:t xml:space="preserve"> </w:t>
      </w:r>
      <w:r w:rsidRPr="00793C2A">
        <w:t>IČ:</w:t>
      </w:r>
      <w:r w:rsidRPr="00793C2A">
        <w:tab/>
      </w:r>
      <w:r w:rsidRPr="00793C2A">
        <w:tab/>
      </w:r>
      <w:r w:rsidRPr="00793C2A">
        <w:tab/>
      </w:r>
      <w:r>
        <w:tab/>
      </w:r>
      <w:r w:rsidRPr="00793C2A">
        <w:t>25744461</w:t>
      </w:r>
    </w:p>
    <w:p w14:paraId="172F4469" w14:textId="4BA90527" w:rsidR="0028640B" w:rsidRPr="00793C2A" w:rsidRDefault="0028640B" w:rsidP="0028640B">
      <w:pPr>
        <w:spacing w:after="80"/>
      </w:pPr>
      <w:r>
        <w:t>DIČ:</w:t>
      </w:r>
      <w:r>
        <w:tab/>
      </w:r>
      <w:r>
        <w:tab/>
      </w:r>
      <w:r>
        <w:tab/>
      </w:r>
      <w:r>
        <w:tab/>
        <w:t>CZ</w:t>
      </w:r>
      <w:r w:rsidRPr="00793C2A">
        <w:t>25744461</w:t>
      </w:r>
    </w:p>
    <w:p w14:paraId="0B604065" w14:textId="1FD8650A" w:rsidR="0028640B" w:rsidRDefault="0028640B" w:rsidP="0028640B">
      <w:pPr>
        <w:spacing w:after="80"/>
      </w:pPr>
      <w:proofErr w:type="spellStart"/>
      <w:r w:rsidRPr="00793C2A">
        <w:t>Sídlo</w:t>
      </w:r>
      <w:proofErr w:type="spellEnd"/>
      <w:r w:rsidRPr="00793C2A">
        <w:t>:</w:t>
      </w:r>
      <w:r w:rsidRPr="00793C2A">
        <w:tab/>
      </w:r>
      <w:r w:rsidRPr="00793C2A">
        <w:tab/>
      </w:r>
      <w:r w:rsidRPr="00793C2A">
        <w:tab/>
      </w:r>
      <w:r>
        <w:tab/>
      </w:r>
      <w:proofErr w:type="spellStart"/>
      <w:r w:rsidRPr="00793C2A">
        <w:t>Hermanická</w:t>
      </w:r>
      <w:proofErr w:type="spellEnd"/>
      <w:r w:rsidRPr="00793C2A">
        <w:t xml:space="preserve"> 163/7, </w:t>
      </w:r>
      <w:proofErr w:type="spellStart"/>
      <w:r w:rsidRPr="00793C2A">
        <w:t>Horní</w:t>
      </w:r>
      <w:proofErr w:type="spellEnd"/>
      <w:r w:rsidRPr="00793C2A">
        <w:t xml:space="preserve"> </w:t>
      </w:r>
      <w:proofErr w:type="spellStart"/>
      <w:r w:rsidRPr="00793C2A">
        <w:t>Počernice</w:t>
      </w:r>
      <w:proofErr w:type="spellEnd"/>
      <w:r w:rsidRPr="00793C2A">
        <w:t>, 193 00 Praha 9</w:t>
      </w:r>
    </w:p>
    <w:p w14:paraId="3D335126" w14:textId="67040248" w:rsidR="0028640B" w:rsidRDefault="0028640B" w:rsidP="0028640B">
      <w:pPr>
        <w:spacing w:after="80"/>
        <w:rPr>
          <w:color w:val="FF0000"/>
        </w:rPr>
      </w:pPr>
      <w:proofErr w:type="spellStart"/>
      <w:r w:rsidRPr="001C6C73">
        <w:t>Adresa</w:t>
      </w:r>
      <w:proofErr w:type="spellEnd"/>
      <w:r w:rsidRPr="001C6C73">
        <w:t xml:space="preserve"> pro </w:t>
      </w:r>
      <w:proofErr w:type="spellStart"/>
      <w:r w:rsidRPr="001C6C73">
        <w:t>doručování</w:t>
      </w:r>
      <w:proofErr w:type="spellEnd"/>
      <w:r>
        <w:t>:</w:t>
      </w:r>
      <w:r>
        <w:tab/>
      </w:r>
      <w:proofErr w:type="spellStart"/>
      <w:r w:rsidRPr="001C6C73">
        <w:t>Zahradní</w:t>
      </w:r>
      <w:proofErr w:type="spellEnd"/>
      <w:r w:rsidRPr="001C6C73">
        <w:t xml:space="preserve"> 331/34, 417 01 </w:t>
      </w:r>
      <w:proofErr w:type="spellStart"/>
      <w:r w:rsidRPr="001C6C73">
        <w:t>Dubí</w:t>
      </w:r>
      <w:proofErr w:type="spellEnd"/>
      <w:r w:rsidRPr="001C6C73">
        <w:t>.</w:t>
      </w:r>
    </w:p>
    <w:p w14:paraId="06932AC7" w14:textId="0CA28FE7" w:rsidR="0028640B" w:rsidRPr="004C223C" w:rsidRDefault="0028640B" w:rsidP="0028640B">
      <w:pPr>
        <w:spacing w:after="80"/>
        <w:rPr>
          <w:lang w:val="cs-CZ"/>
        </w:rPr>
      </w:pPr>
      <w:r w:rsidRPr="00793C2A">
        <w:t>E-mail:</w:t>
      </w:r>
      <w:r w:rsidRPr="00793C2A">
        <w:tab/>
      </w:r>
      <w:r w:rsidRPr="00793C2A">
        <w:tab/>
      </w:r>
      <w:r w:rsidRPr="00793C2A">
        <w:tab/>
      </w:r>
      <w:r w:rsidR="004C223C">
        <w:tab/>
        <w:t>info@</w:t>
      </w:r>
      <w:r w:rsidR="004C223C">
        <w:rPr>
          <w:lang w:val="cs-CZ"/>
        </w:rPr>
        <w:t>supsup.cz</w:t>
      </w:r>
    </w:p>
    <w:p w14:paraId="22B52F4F" w14:textId="77777777" w:rsidR="0028640B" w:rsidRPr="001C6C73" w:rsidRDefault="0028640B" w:rsidP="0028640B">
      <w:pPr>
        <w:spacing w:after="80"/>
        <w:jc w:val="both"/>
      </w:pPr>
      <w:proofErr w:type="spellStart"/>
      <w:r w:rsidRPr="00793C2A">
        <w:t>Naše</w:t>
      </w:r>
      <w:proofErr w:type="spellEnd"/>
      <w:r w:rsidRPr="00793C2A">
        <w:t xml:space="preserve"> </w:t>
      </w:r>
      <w:proofErr w:type="spellStart"/>
      <w:r w:rsidRPr="00793C2A">
        <w:t>společnost</w:t>
      </w:r>
      <w:proofErr w:type="spellEnd"/>
      <w:r w:rsidRPr="00793C2A">
        <w:t xml:space="preserve"> je </w:t>
      </w:r>
      <w:proofErr w:type="spellStart"/>
      <w:r w:rsidRPr="00793C2A">
        <w:t>zapsána</w:t>
      </w:r>
      <w:proofErr w:type="spellEnd"/>
      <w:r w:rsidRPr="00793C2A">
        <w:t xml:space="preserve"> v </w:t>
      </w:r>
      <w:proofErr w:type="spellStart"/>
      <w:r w:rsidRPr="00793C2A">
        <w:t>obchodním</w:t>
      </w:r>
      <w:proofErr w:type="spellEnd"/>
      <w:r w:rsidRPr="00793C2A">
        <w:t xml:space="preserve"> </w:t>
      </w:r>
      <w:proofErr w:type="spellStart"/>
      <w:r w:rsidRPr="00793C2A">
        <w:t>rejstříku</w:t>
      </w:r>
      <w:proofErr w:type="spellEnd"/>
      <w:r w:rsidRPr="00793C2A">
        <w:t xml:space="preserve"> u </w:t>
      </w:r>
      <w:proofErr w:type="spellStart"/>
      <w:r w:rsidRPr="00793C2A">
        <w:t>Městského</w:t>
      </w:r>
      <w:proofErr w:type="spellEnd"/>
      <w:r w:rsidRPr="00793C2A">
        <w:t xml:space="preserve"> </w:t>
      </w:r>
      <w:proofErr w:type="spellStart"/>
      <w:r w:rsidRPr="00793C2A">
        <w:t>soudu</w:t>
      </w:r>
      <w:proofErr w:type="spellEnd"/>
      <w:r w:rsidRPr="00793C2A">
        <w:t xml:space="preserve"> v </w:t>
      </w:r>
      <w:proofErr w:type="spellStart"/>
      <w:r w:rsidRPr="00793C2A">
        <w:t>Praze</w:t>
      </w:r>
      <w:proofErr w:type="spellEnd"/>
      <w:r w:rsidRPr="00793C2A">
        <w:t xml:space="preserve">, </w:t>
      </w:r>
      <w:proofErr w:type="spellStart"/>
      <w:r w:rsidRPr="00793C2A">
        <w:t>sp.zn</w:t>
      </w:r>
      <w:proofErr w:type="spellEnd"/>
      <w:r w:rsidRPr="00793C2A">
        <w:t xml:space="preserve">. </w:t>
      </w:r>
      <w:r w:rsidRPr="001C6C73">
        <w:t xml:space="preserve">C 66311. </w:t>
      </w:r>
    </w:p>
    <w:p w14:paraId="5950991F" w14:textId="2C524F6B" w:rsidR="000656F2" w:rsidRDefault="0028640B" w:rsidP="0028640B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 </w:t>
      </w:r>
      <w:r w:rsidR="00772352">
        <w:rPr>
          <w:rFonts w:asciiTheme="minorHAnsi" w:hAnsiTheme="minorHAnsi"/>
          <w:color w:val="000000" w:themeColor="text1"/>
          <w:lang w:val="cs-CZ"/>
        </w:rPr>
        <w:t>(dále jen „</w:t>
      </w:r>
      <w:r w:rsidR="00772352" w:rsidRPr="00772352">
        <w:rPr>
          <w:rFonts w:asciiTheme="minorHAnsi" w:hAnsiTheme="minorHAnsi"/>
          <w:b/>
          <w:color w:val="000000" w:themeColor="text1"/>
          <w:lang w:val="cs-CZ"/>
        </w:rPr>
        <w:t>Správce</w:t>
      </w:r>
      <w:r w:rsidR="00772352">
        <w:rPr>
          <w:rFonts w:asciiTheme="minorHAnsi" w:hAnsiTheme="minorHAnsi"/>
          <w:color w:val="000000" w:themeColor="text1"/>
          <w:lang w:val="cs-CZ"/>
        </w:rPr>
        <w:t>“)</w:t>
      </w:r>
    </w:p>
    <w:p w14:paraId="1A96E060" w14:textId="77777777" w:rsidR="00FD230D" w:rsidRPr="000656F2" w:rsidRDefault="00FD230D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</w:p>
    <w:p w14:paraId="741DE69A" w14:textId="4A4E5152" w:rsidR="0019299C" w:rsidRDefault="001916B6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I</w:t>
      </w:r>
      <w:r w:rsidR="000656F2">
        <w:rPr>
          <w:rFonts w:asciiTheme="minorHAnsi" w:hAnsiTheme="minorHAnsi"/>
          <w:b/>
          <w:color w:val="000000" w:themeColor="text1"/>
          <w:lang w:val="cs-CZ"/>
        </w:rPr>
        <w:t>I</w:t>
      </w:r>
      <w:r>
        <w:rPr>
          <w:rFonts w:asciiTheme="minorHAnsi" w:hAnsiTheme="minorHAnsi"/>
          <w:b/>
          <w:color w:val="000000" w:themeColor="text1"/>
          <w:lang w:val="cs-CZ"/>
        </w:rPr>
        <w:t xml:space="preserve">I. </w:t>
      </w:r>
      <w:r w:rsidR="00FD230D">
        <w:rPr>
          <w:rFonts w:asciiTheme="minorHAnsi" w:hAnsiTheme="minorHAnsi"/>
          <w:b/>
          <w:color w:val="000000" w:themeColor="text1"/>
          <w:lang w:val="cs-CZ"/>
        </w:rPr>
        <w:t>Jaké osobní údaje zpracováváme</w:t>
      </w:r>
      <w:r w:rsidR="00E8293D">
        <w:rPr>
          <w:rFonts w:asciiTheme="minorHAnsi" w:hAnsiTheme="minorHAnsi"/>
          <w:b/>
          <w:color w:val="000000" w:themeColor="text1"/>
          <w:lang w:val="cs-CZ"/>
        </w:rPr>
        <w:t xml:space="preserve"> a jak je získáváme? </w:t>
      </w:r>
    </w:p>
    <w:p w14:paraId="4B5B23F4" w14:textId="47B87679" w:rsidR="00DE7F6A" w:rsidRPr="00E8293D" w:rsidRDefault="00425D80" w:rsidP="005F4001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>Zpracováváme ú</w:t>
      </w:r>
      <w:r w:rsidRPr="005F4001">
        <w:rPr>
          <w:rFonts w:asciiTheme="minorHAnsi" w:hAnsiTheme="minorHAnsi"/>
          <w:color w:val="000000" w:themeColor="text1"/>
          <w:lang w:val="cs-CZ"/>
        </w:rPr>
        <w:t xml:space="preserve">daje, které nám sami poskytnete. V konkrétních případech může jít zejména o poskytnutí údajů vyplněním některého z formulářů na webových stránkách, uvedením údajů do zřízeného uživatelského účtu na našem webu, poskytnutí údajů při přípravě smluv a souvisejících dokumentů a v souvislosti s realizací smluv (tj. v souvislosti s dodáním zboží), při osobním kontaktu, telefonicky, </w:t>
      </w:r>
      <w:r w:rsidR="00C3022A" w:rsidRPr="005F4001">
        <w:rPr>
          <w:rFonts w:asciiTheme="minorHAnsi" w:hAnsiTheme="minorHAnsi"/>
          <w:color w:val="000000" w:themeColor="text1"/>
          <w:lang w:val="cs-CZ"/>
        </w:rPr>
        <w:t xml:space="preserve">písemně, </w:t>
      </w:r>
      <w:r w:rsidRPr="005F4001">
        <w:rPr>
          <w:rFonts w:asciiTheme="minorHAnsi" w:hAnsiTheme="minorHAnsi"/>
          <w:color w:val="000000" w:themeColor="text1"/>
          <w:lang w:val="cs-CZ"/>
        </w:rPr>
        <w:t>mailem nebo jinými komunikačními prostředky (</w:t>
      </w:r>
      <w:proofErr w:type="spellStart"/>
      <w:r w:rsidRPr="005F4001">
        <w:rPr>
          <w:rFonts w:asciiTheme="minorHAnsi" w:hAnsiTheme="minorHAnsi"/>
          <w:color w:val="000000" w:themeColor="text1"/>
          <w:lang w:val="cs-CZ"/>
        </w:rPr>
        <w:t>sms</w:t>
      </w:r>
      <w:proofErr w:type="spellEnd"/>
      <w:r w:rsidRPr="005F4001">
        <w:rPr>
          <w:rFonts w:asciiTheme="minorHAnsi" w:hAnsiTheme="minorHAnsi"/>
          <w:color w:val="000000" w:themeColor="text1"/>
          <w:lang w:val="cs-CZ"/>
        </w:rPr>
        <w:t xml:space="preserve"> zprávy)</w:t>
      </w:r>
      <w:r w:rsidR="00C3022A" w:rsidRPr="005F4001">
        <w:rPr>
          <w:rFonts w:asciiTheme="minorHAnsi" w:hAnsiTheme="minorHAnsi"/>
          <w:color w:val="000000" w:themeColor="text1"/>
          <w:lang w:val="cs-CZ"/>
        </w:rPr>
        <w:t>.</w:t>
      </w:r>
      <w:r w:rsidR="00DE7F6A" w:rsidRPr="00DE7F6A">
        <w:rPr>
          <w:rFonts w:asciiTheme="minorHAnsi" w:hAnsiTheme="minorHAnsi"/>
          <w:color w:val="000000" w:themeColor="text1"/>
          <w:lang w:val="cs-CZ"/>
        </w:rPr>
        <w:t xml:space="preserve"> </w:t>
      </w:r>
      <w:r w:rsidR="00DE7F6A" w:rsidRPr="005F4001">
        <w:rPr>
          <w:rFonts w:asciiTheme="minorHAnsi" w:hAnsiTheme="minorHAnsi"/>
          <w:color w:val="000000" w:themeColor="text1"/>
          <w:lang w:val="cs-CZ"/>
        </w:rPr>
        <w:t>Zpracováváme i údaje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 xml:space="preserve"> </w:t>
      </w:r>
      <w:r w:rsidR="00F81F2A" w:rsidRPr="005F4001">
        <w:rPr>
          <w:rFonts w:asciiTheme="minorHAnsi" w:hAnsiTheme="minorHAnsi"/>
          <w:color w:val="000000" w:themeColor="text1"/>
          <w:lang w:val="cs-CZ"/>
        </w:rPr>
        <w:t>z veřejných rejstříků (zejména pro uvedení či kontrolu vašich identifikačních údajů do smluv).</w:t>
      </w:r>
      <w:r w:rsidR="00E8293D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7519BAD9" w14:textId="635A6A8F" w:rsidR="00425D80" w:rsidRDefault="00DE7F6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Pokud </w:t>
      </w:r>
      <w:r w:rsidR="00E8293D">
        <w:rPr>
          <w:rFonts w:asciiTheme="minorHAnsi" w:hAnsiTheme="minorHAnsi"/>
          <w:color w:val="000000" w:themeColor="text1"/>
          <w:lang w:val="cs-CZ"/>
        </w:rPr>
        <w:t>pro zpracování některých osobních údajů</w:t>
      </w:r>
      <w:r>
        <w:rPr>
          <w:rFonts w:asciiTheme="minorHAnsi" w:hAnsiTheme="minorHAnsi"/>
          <w:color w:val="000000" w:themeColor="text1"/>
          <w:lang w:val="cs-CZ"/>
        </w:rPr>
        <w:t xml:space="preserve"> pro konkrétní účely zpracování musíme mít váš souhlas, pak takové údaje k danému účelu zpracováváme jen s vaším souhlasem.</w:t>
      </w:r>
      <w:r w:rsidR="00E8293D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1A143FE1" w14:textId="5DA527D3" w:rsidR="001D0797" w:rsidRPr="004C4CEE" w:rsidRDefault="00F81F2A" w:rsidP="005F4001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Údaje nám poskytujete zásadně dobrovolně, </w:t>
      </w:r>
      <w:r w:rsidR="005F4001">
        <w:rPr>
          <w:rFonts w:asciiTheme="minorHAnsi" w:hAnsiTheme="minorHAnsi"/>
          <w:color w:val="000000" w:themeColor="text1"/>
          <w:lang w:val="cs-CZ"/>
        </w:rPr>
        <w:t xml:space="preserve">ovšem bez poskytnutí údajů k dodání zboží (např. doručovací adresa) bychom nebyli schopni objednávku realizovat. </w:t>
      </w:r>
      <w:r>
        <w:rPr>
          <w:rFonts w:asciiTheme="minorHAnsi" w:hAnsiTheme="minorHAnsi"/>
          <w:color w:val="000000" w:themeColor="text1"/>
          <w:lang w:val="cs-CZ"/>
        </w:rPr>
        <w:t xml:space="preserve">Povinně nám údaje poskytujete pouze v případech, kdy tak přímo ukládá </w:t>
      </w:r>
      <w:r w:rsidR="004C4CEE">
        <w:rPr>
          <w:rFonts w:asciiTheme="minorHAnsi" w:hAnsiTheme="minorHAnsi"/>
          <w:color w:val="000000" w:themeColor="text1"/>
          <w:lang w:val="cs-CZ"/>
        </w:rPr>
        <w:t xml:space="preserve">zákon. </w:t>
      </w:r>
    </w:p>
    <w:p w14:paraId="43E3578E" w14:textId="034B8195" w:rsidR="00425D80" w:rsidRDefault="00425D80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A. Běžné osobní údaje</w:t>
      </w:r>
      <w:r w:rsidR="00C3022A">
        <w:rPr>
          <w:rFonts w:asciiTheme="minorHAnsi" w:hAnsiTheme="minorHAnsi"/>
          <w:b/>
          <w:color w:val="000000" w:themeColor="text1"/>
          <w:lang w:val="cs-CZ"/>
        </w:rPr>
        <w:t>, které zpracováváme:</w:t>
      </w:r>
    </w:p>
    <w:p w14:paraId="70B9D5CB" w14:textId="5DB9EC1D" w:rsidR="00425D80" w:rsidRPr="005F4001" w:rsidRDefault="00C3022A" w:rsidP="005F4001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outlineLvl w:val="0"/>
        <w:rPr>
          <w:rFonts w:asciiTheme="minorHAnsi" w:hAnsiTheme="minorHAnsi"/>
          <w:color w:val="FF0000"/>
          <w:lang w:val="cs-CZ"/>
        </w:rPr>
      </w:pPr>
      <w:r w:rsidRPr="005F4001">
        <w:rPr>
          <w:rFonts w:asciiTheme="minorHAnsi" w:hAnsiTheme="minorHAnsi"/>
          <w:color w:val="000000" w:themeColor="text1"/>
          <w:lang w:val="cs-CZ"/>
        </w:rPr>
        <w:t>Jméno, příjmení, adresa, datum narození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 xml:space="preserve"> a</w:t>
      </w:r>
      <w:r w:rsidRPr="005F4001">
        <w:rPr>
          <w:rFonts w:asciiTheme="minorHAnsi" w:hAnsiTheme="minorHAnsi"/>
          <w:color w:val="000000" w:themeColor="text1"/>
          <w:lang w:val="cs-CZ"/>
        </w:rPr>
        <w:t xml:space="preserve"> věk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>, resp. překročení hranice 18 let věku (u zboží s věkovým limitem)</w:t>
      </w:r>
      <w:r w:rsidRPr="005F4001">
        <w:rPr>
          <w:rFonts w:asciiTheme="minorHAnsi" w:hAnsiTheme="minorHAnsi"/>
          <w:color w:val="000000" w:themeColor="text1"/>
          <w:lang w:val="cs-CZ"/>
        </w:rPr>
        <w:t xml:space="preserve">, IČ, 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 xml:space="preserve">DIČ (obojí pouze u podnikatelů), </w:t>
      </w:r>
      <w:r w:rsidRPr="005F4001">
        <w:rPr>
          <w:rFonts w:asciiTheme="minorHAnsi" w:hAnsiTheme="minorHAnsi"/>
          <w:color w:val="000000" w:themeColor="text1"/>
          <w:lang w:val="cs-CZ"/>
        </w:rPr>
        <w:t xml:space="preserve">telefonní číslo, e-mail, IP adresu, </w:t>
      </w:r>
      <w:r w:rsidR="00A30D26" w:rsidRPr="005F4001">
        <w:rPr>
          <w:rFonts w:asciiTheme="minorHAnsi" w:hAnsiTheme="minorHAnsi"/>
          <w:color w:val="000000" w:themeColor="text1"/>
          <w:lang w:val="cs-CZ"/>
        </w:rPr>
        <w:t>cookies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 xml:space="preserve"> (pro funkčnost objednávání přes webové rozhraní našeho obchodu)</w:t>
      </w:r>
      <w:r w:rsidR="00A30D26" w:rsidRPr="005F4001">
        <w:rPr>
          <w:rFonts w:asciiTheme="minorHAnsi" w:hAnsiTheme="minorHAnsi"/>
          <w:color w:val="000000" w:themeColor="text1"/>
          <w:lang w:val="cs-CZ"/>
        </w:rPr>
        <w:t xml:space="preserve">, </w:t>
      </w:r>
      <w:r w:rsidRPr="005F4001">
        <w:rPr>
          <w:rFonts w:asciiTheme="minorHAnsi" w:hAnsiTheme="minorHAnsi"/>
          <w:color w:val="000000" w:themeColor="text1"/>
          <w:lang w:val="cs-CZ"/>
        </w:rPr>
        <w:t>informace o objednaném zboží, informace o tom, jaké zboží jste si od nás koupili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>.</w:t>
      </w:r>
    </w:p>
    <w:p w14:paraId="72B66EA8" w14:textId="379C09FD" w:rsidR="00E8293D" w:rsidRPr="005F4001" w:rsidRDefault="00E8293D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 w:rsidRPr="005F4001">
        <w:rPr>
          <w:rFonts w:asciiTheme="minorHAnsi" w:hAnsiTheme="minorHAnsi"/>
          <w:b/>
          <w:color w:val="000000" w:themeColor="text1"/>
          <w:lang w:val="cs-CZ"/>
        </w:rPr>
        <w:t>B. Zvláštní kategorie osobních údajů („citlivé“ osobní údaje), které zpracováváme:</w:t>
      </w:r>
    </w:p>
    <w:p w14:paraId="27F3EE33" w14:textId="0C545895" w:rsidR="008D4909" w:rsidRPr="005F4001" w:rsidRDefault="00CF504D" w:rsidP="008D490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lang w:val="cs-CZ"/>
        </w:rPr>
      </w:pPr>
      <w:r w:rsidRPr="005F4001">
        <w:rPr>
          <w:rFonts w:asciiTheme="minorHAnsi" w:hAnsiTheme="minorHAnsi"/>
          <w:lang w:val="cs-CZ"/>
        </w:rPr>
        <w:t>Nezpracováváme žádné zvláštní kategorie osobních údajů.</w:t>
      </w:r>
    </w:p>
    <w:p w14:paraId="59D1CC0A" w14:textId="77777777" w:rsidR="00CF504D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</w:p>
    <w:p w14:paraId="5405E3A8" w14:textId="424B6D95" w:rsidR="008D4909" w:rsidRPr="009575D0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lastRenderedPageBreak/>
        <w:t>IV</w:t>
      </w:r>
      <w:r w:rsidR="007E3B4D" w:rsidRPr="009575D0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. </w:t>
      </w: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K jakým účelům osobní údaje zpracováváme, po jakou dobu a co nás k tomu opravňuje?</w:t>
      </w:r>
    </w:p>
    <w:p w14:paraId="38A4FF62" w14:textId="419CC4AE" w:rsidR="004A44C9" w:rsidRPr="004A44C9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A. Zpracování </w:t>
      </w:r>
      <w:r w:rsidR="00B802D9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osobních </w:t>
      </w: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údajů za účelem uzavření smlouvy a plnění smluvních povinností</w:t>
      </w:r>
    </w:p>
    <w:p w14:paraId="6A57F9A7" w14:textId="4407FBC2" w:rsidR="005F4001" w:rsidRPr="005F4001" w:rsidRDefault="004A44C9" w:rsidP="005F4001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Abychom s vámi mohli uzavřít smlouvu a dodat vám vámi </w:t>
      </w:r>
      <w:r w:rsidRP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>objednané zboží a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vést i s tím související komunikaci s</w:t>
      </w:r>
      <w:r w:rsid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> 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vámi, zpracováváme tyto běžné osobní údaje</w:t>
      </w:r>
      <w:r w:rsid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: 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>Jméno, příjmení, adresa, IČ, DIČ (obojí pouze u podnikatelů), telefonní číslo, e-mail, IP adresu, cookies (pro funkčnost objednávání přes webové rozhraní našeho obchodu), informace o objednaném zboží, informace o tom, jaké zboží jste si od nás koupili.</w:t>
      </w:r>
    </w:p>
    <w:p w14:paraId="116AFA54" w14:textId="1808BF98" w:rsidR="00B54413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Právním titulem (oprávněním) pro zpracovávání </w:t>
      </w:r>
      <w:r w:rsidRP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>těchto údajů je přímo plnění smluvních povinností ze smlouvy uzavřené mezi námi</w:t>
      </w:r>
      <w:r w:rsidR="00B54413" w:rsidRP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</w:t>
      </w:r>
      <w:r w:rsidR="00B54413">
        <w:rPr>
          <w:rFonts w:asciiTheme="minorHAnsi" w:hAnsiTheme="minorHAnsi"/>
          <w:color w:val="000000"/>
          <w:bdr w:val="none" w:sz="0" w:space="0" w:color="auto" w:frame="1"/>
          <w:lang w:val="cs-CZ"/>
        </w:rPr>
        <w:t>K tomuto účelu osobní údaje zpracováváme</w:t>
      </w:r>
      <w:r w:rsidR="00F4669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po dobu trvání smluvního vztahu mezi námi</w:t>
      </w:r>
      <w:r w:rsidR="006C56E2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Po skončení smluvního vztahu jsou pak některé údaje uchovávány pro účely plnění právních povinností nebo pro účely oprávněného zájmu, jak se dočtete v následujících částech tohoto dokumentu. </w:t>
      </w:r>
      <w:r w:rsidR="00F4669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22D7B9CD" w14:textId="4C6D5ED7" w:rsidR="006C56E2" w:rsidRPr="002F53A6" w:rsidRDefault="002F53A6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Zpracování osobních údajů pro splnění povinností z účetních, daňových a dalších právních předpisů</w:t>
      </w:r>
    </w:p>
    <w:p w14:paraId="1EC55B71" w14:textId="5C428BE0" w:rsidR="005F4001" w:rsidRPr="005F4001" w:rsidRDefault="00CA137C" w:rsidP="005F4001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Abychom dostáli povinnostem vyplývajícím z platných právních předpisů,</w:t>
      </w:r>
      <w:r w:rsidR="00F2462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zejména v oblasti účetnictví, 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daňového práva</w:t>
      </w:r>
      <w:r w:rsidR="00F2462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 archivnictví</w:t>
      </w:r>
      <w:r w:rsidR="005F4001">
        <w:rPr>
          <w:rFonts w:asciiTheme="minorHAnsi" w:hAnsiTheme="minorHAnsi"/>
          <w:color w:val="000000"/>
          <w:bdr w:val="none" w:sz="0" w:space="0" w:color="auto" w:frame="1"/>
          <w:lang w:val="cs-CZ"/>
        </w:rPr>
        <w:t>,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zpracováváme tyto údaje: </w:t>
      </w:r>
      <w:r w:rsidR="005F4001" w:rsidRPr="005F4001">
        <w:rPr>
          <w:rFonts w:asciiTheme="minorHAnsi" w:hAnsiTheme="minorHAnsi"/>
          <w:color w:val="000000" w:themeColor="text1"/>
          <w:lang w:val="cs-CZ"/>
        </w:rPr>
        <w:t>Jméno, příjmení, adresa, IČ, DIČ (obojí pouze u podnikatelů), informace o objednaném zboží, informace o tom, jaké zboží jste si od nás koupili.</w:t>
      </w:r>
      <w:r w:rsidR="00BA42D1">
        <w:rPr>
          <w:rFonts w:asciiTheme="minorHAnsi" w:hAnsiTheme="minorHAnsi"/>
          <w:color w:val="000000" w:themeColor="text1"/>
          <w:lang w:val="cs-CZ"/>
        </w:rPr>
        <w:t xml:space="preserve"> </w:t>
      </w:r>
      <w:r w:rsidR="005F4001">
        <w:rPr>
          <w:rFonts w:asciiTheme="minorHAnsi" w:hAnsiTheme="minorHAnsi"/>
          <w:color w:val="000000" w:themeColor="text1"/>
          <w:lang w:val="cs-CZ"/>
        </w:rPr>
        <w:t xml:space="preserve">U zboží, jehož prodej je ze zákona omezen věkovým limitem, pak zpracováváme </w:t>
      </w:r>
      <w:r w:rsidR="00BA42D1">
        <w:rPr>
          <w:rFonts w:asciiTheme="minorHAnsi" w:hAnsiTheme="minorHAnsi"/>
          <w:color w:val="000000" w:themeColor="text1"/>
          <w:lang w:val="cs-CZ"/>
        </w:rPr>
        <w:t>i</w:t>
      </w:r>
      <w:r w:rsidR="004258CF">
        <w:rPr>
          <w:rFonts w:asciiTheme="minorHAnsi" w:hAnsiTheme="minorHAnsi"/>
          <w:color w:val="000000" w:themeColor="text1"/>
          <w:lang w:val="cs-CZ"/>
        </w:rPr>
        <w:t xml:space="preserve"> údaj o věku, případně datum narození.</w:t>
      </w:r>
    </w:p>
    <w:p w14:paraId="024AF9D8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Doba, po kterou jsou údaje zpracovávány, je stanovena přímo příslušnými právními předpisy, které nám povinnost jejich zpracování ukládají. </w:t>
      </w:r>
    </w:p>
    <w:p w14:paraId="115F9243" w14:textId="77777777" w:rsidR="00CA137C" w:rsidRPr="00E534A7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b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Zpracování osobních údajů pro účely oprávněných zájmů našich nebo třetí osoby</w:t>
      </w:r>
    </w:p>
    <w:p w14:paraId="748CB75F" w14:textId="30F951E8" w:rsidR="00CA137C" w:rsidRPr="00E20198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Oprávněným zájmem je </w:t>
      </w:r>
      <w:r w:rsidRPr="00F2462C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ochrana a prokázání našich práv a právních nároků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, zejména </w:t>
      </w:r>
      <w:r w:rsidRPr="00E20198">
        <w:rPr>
          <w:rFonts w:asciiTheme="minorHAnsi" w:hAnsiTheme="minorHAnsi"/>
          <w:bdr w:val="none" w:sz="0" w:space="0" w:color="auto" w:frame="1"/>
          <w:lang w:val="cs-CZ"/>
        </w:rPr>
        <w:t>z uzavřených smluv anebo způsobené újmy. Pro tyto účely</w:t>
      </w:r>
      <w:r w:rsidR="00BC466E" w:rsidRPr="00E20198">
        <w:rPr>
          <w:rFonts w:asciiTheme="minorHAnsi" w:hAnsiTheme="minorHAnsi"/>
          <w:bdr w:val="none" w:sz="0" w:space="0" w:color="auto" w:frame="1"/>
          <w:lang w:val="cs-CZ"/>
        </w:rPr>
        <w:t xml:space="preserve"> zpracováváme osobní údaje</w:t>
      </w:r>
      <w:r w:rsidRPr="00E20198">
        <w:rPr>
          <w:rFonts w:asciiTheme="minorHAnsi" w:hAnsiTheme="minorHAnsi"/>
          <w:bdr w:val="none" w:sz="0" w:space="0" w:color="auto" w:frame="1"/>
          <w:lang w:val="cs-CZ"/>
        </w:rPr>
        <w:t xml:space="preserve"> </w:t>
      </w:r>
      <w:r w:rsidR="00E20198" w:rsidRPr="00E20198">
        <w:rPr>
          <w:rFonts w:asciiTheme="minorHAnsi" w:hAnsiTheme="minorHAnsi"/>
          <w:bdr w:val="none" w:sz="0" w:space="0" w:color="auto" w:frame="1"/>
          <w:lang w:val="cs-CZ"/>
        </w:rPr>
        <w:t xml:space="preserve">ze smluv a vzájemné komunikace </w:t>
      </w:r>
      <w:r w:rsidRPr="00E20198">
        <w:rPr>
          <w:rFonts w:asciiTheme="minorHAnsi" w:hAnsiTheme="minorHAnsi"/>
          <w:bdr w:val="none" w:sz="0" w:space="0" w:color="auto" w:frame="1"/>
          <w:lang w:val="cs-CZ"/>
        </w:rPr>
        <w:t xml:space="preserve">po dobu 4 let po ukončení smluvní spolupráce nebo našeho posledního kontaktu, pokud k uzavření smlouvy nedošlo. </w:t>
      </w:r>
    </w:p>
    <w:p w14:paraId="5563B53E" w14:textId="5F9A99C9" w:rsidR="00CA137C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 w:rsidRPr="00E20198">
        <w:rPr>
          <w:rFonts w:asciiTheme="minorHAnsi" w:hAnsiTheme="minorHAnsi"/>
          <w:bdr w:val="none" w:sz="0" w:space="0" w:color="auto" w:frame="1"/>
          <w:lang w:val="cs-CZ"/>
        </w:rPr>
        <w:t xml:space="preserve">Oprávněným zájmem je dále </w:t>
      </w:r>
      <w:r w:rsidRPr="00E20198">
        <w:rPr>
          <w:rFonts w:asciiTheme="minorHAnsi" w:hAnsiTheme="minorHAnsi"/>
          <w:b/>
          <w:bdr w:val="none" w:sz="0" w:space="0" w:color="auto" w:frame="1"/>
          <w:lang w:val="cs-CZ"/>
        </w:rPr>
        <w:t>přímý marketing</w:t>
      </w:r>
      <w:r w:rsidRPr="00E20198">
        <w:rPr>
          <w:rFonts w:asciiTheme="minorHAnsi" w:hAnsiTheme="minorHAnsi"/>
          <w:bdr w:val="none" w:sz="0" w:space="0" w:color="auto" w:frame="1"/>
          <w:lang w:val="cs-CZ"/>
        </w:rPr>
        <w:t xml:space="preserve">. Pro zasílání obchodních sdělení </w:t>
      </w:r>
      <w:r w:rsidRPr="00E20198">
        <w:rPr>
          <w:rFonts w:asciiTheme="minorHAnsi" w:hAnsiTheme="minorHAnsi"/>
          <w:color w:val="000000"/>
          <w:bdr w:val="none" w:sz="0" w:space="0" w:color="auto" w:frame="1"/>
          <w:lang w:val="cs-CZ"/>
        </w:rPr>
        <w:t>budeme zpracovávat tyto osobní údaje našich klientů:</w:t>
      </w:r>
      <w:r w:rsidR="004258CF" w:rsidRPr="00E20198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jméno a příjmení</w:t>
      </w:r>
      <w:r w:rsidR="004258CF">
        <w:rPr>
          <w:rFonts w:asciiTheme="minorHAnsi" w:hAnsiTheme="minorHAnsi"/>
          <w:color w:val="000000"/>
          <w:bdr w:val="none" w:sz="0" w:space="0" w:color="auto" w:frame="1"/>
          <w:lang w:val="cs-CZ"/>
        </w:rPr>
        <w:t>, adresu, e-mail, telefonní kontakt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 w:rsidR="00F2462C">
        <w:rPr>
          <w:rFonts w:asciiTheme="minorHAnsi" w:hAnsiTheme="minorHAnsi"/>
          <w:bdr w:val="none" w:sz="0" w:space="0" w:color="auto" w:frame="1"/>
          <w:lang w:val="cs-CZ"/>
        </w:rPr>
        <w:t xml:space="preserve">Zasílání obchodních sdělení na váš mail můžete vždy jednoduchým způsobem ukončit kliknutím na odkaz v mailu uvedený. </w:t>
      </w:r>
    </w:p>
    <w:p w14:paraId="6D2CDD91" w14:textId="77777777" w:rsidR="00CA137C" w:rsidRPr="000721E3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D. Zpracování osobních údajů na základě vašeho souhlasu</w:t>
      </w:r>
    </w:p>
    <w:p w14:paraId="6D3CFFE8" w14:textId="28AF1073" w:rsidR="00CA137C" w:rsidRDefault="004258CF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ještě nejste našimi zákazníky, můžeme Vaše osobní údaje, které nám </w:t>
      </w:r>
      <w:r w:rsidR="00CA137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zpracovávat k zasílání nabídky </w:t>
      </w:r>
      <w:r w:rsidR="00CA137C" w:rsidRPr="004258CF">
        <w:rPr>
          <w:rFonts w:asciiTheme="minorHAnsi" w:hAnsiTheme="minorHAnsi"/>
          <w:color w:val="000000"/>
          <w:bdr w:val="none" w:sz="0" w:space="0" w:color="auto" w:frame="1"/>
          <w:lang w:val="cs-CZ"/>
        </w:rPr>
        <w:t>našich služeb</w:t>
      </w:r>
      <w:r w:rsidRPr="004258CF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 zboží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jedině s Vaším souhlasem</w:t>
      </w:r>
      <w:r w:rsidR="00CA137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Před tím, než nám váš souhlas udělíte, budeme vás informovat o tom, jakých údajů a k jakému konkrétnímu účelu zpracování se bude souhlas vztahovat. Svůj souhlas můžete kdykoli odvolat. </w:t>
      </w:r>
      <w:r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(Týká se případů, kdy budete mít na webu např. „odběr novinek“. Jinak by souhlas přicházel v úvahu i u adresného </w:t>
      </w:r>
      <w:proofErr w:type="spellStart"/>
      <w:r>
        <w:rPr>
          <w:rFonts w:asciiTheme="minorHAnsi" w:hAnsiTheme="minorHAnsi"/>
          <w:color w:val="FF0000"/>
          <w:bdr w:val="none" w:sz="0" w:space="0" w:color="auto" w:frame="1"/>
          <w:lang w:val="cs-CZ"/>
        </w:rPr>
        <w:t>remarketingu</w:t>
      </w:r>
      <w:proofErr w:type="spellEnd"/>
      <w:r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– nevím, nakolik plánujete) </w:t>
      </w:r>
      <w:r w:rsidR="00CA137C">
        <w:rPr>
          <w:rFonts w:asciiTheme="minorHAnsi" w:hAnsiTheme="minorHAnsi"/>
          <w:color w:val="000000"/>
          <w:bdr w:val="none" w:sz="0" w:space="0" w:color="auto" w:frame="1"/>
          <w:lang w:val="cs-CZ"/>
        </w:rPr>
        <w:t>Pokud ovšem některé vaše osobní údaje zpracováváme i na základě jiného právního titulu (viz pod písmeny A až C výše), budeme pro tyto účely osobní údaje zpracovávat i po odvolání vašeho souhlasu, protože k takovým konkrétním účelům souhlas nutný není.</w:t>
      </w:r>
    </w:p>
    <w:p w14:paraId="5832476A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BEA8926" w14:textId="77777777" w:rsidR="00CA137C" w:rsidRPr="00950E46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V. Zpřístupnění osobních údajů jiným osobám</w:t>
      </w:r>
    </w:p>
    <w:p w14:paraId="0F9C2FE7" w14:textId="224B1F92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lastRenderedPageBreak/>
        <w:t xml:space="preserve">Se zajištěním některých našich smluvních nebo zákonných povinností nám pomáhají další osoby, které jsou v pozici zpracovatelů. Zejména se jedná o </w:t>
      </w:r>
      <w:r w:rsidRP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spolupracující </w:t>
      </w:r>
      <w:proofErr w:type="gramStart"/>
      <w:r w:rsidRP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>účetní,  poskytovatele</w:t>
      </w:r>
      <w:proofErr w:type="gramEnd"/>
      <w:r w:rsidRP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datových úložišť a softwarových aplikací</w:t>
      </w:r>
      <w:r w:rsidR="004C223C" w:rsidRP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>.</w:t>
      </w:r>
      <w:r w:rsidRPr="004C223C"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</w:t>
      </w:r>
      <w:r w:rsidRPr="004C223C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Se zpracovateli máme uzavřené písemné smlouvy, ve kterých je sjednáno plnění povinností v oblasti ochrany osobních údajů, aby vaše údaje zůstaly v bezpečí.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 </w:t>
      </w:r>
      <w:r w:rsidR="00EE1A35"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</w:t>
      </w:r>
    </w:p>
    <w:p w14:paraId="75E67420" w14:textId="1E67CA3F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Osobní údaje budou zpřístupněny i příslušným správním orgánům, pokud nám takovou povinnost ukládá zákon).</w:t>
      </w:r>
    </w:p>
    <w:p w14:paraId="2501ED35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</w:p>
    <w:p w14:paraId="55F5CE36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VI. Informace o dalších vašich právech v oblasti ochrany osobních údajů</w:t>
      </w:r>
    </w:p>
    <w:p w14:paraId="51F4E427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A. Právo na přístup k osobním údajům </w:t>
      </w:r>
    </w:p>
    <w:p w14:paraId="3AE193A5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Jde o právo na potvrzení, zda zpracováváme vaše osobní údaje a pokud ano, pak na přístup k těmto údajům a informacím o jejich zpracování. </w:t>
      </w:r>
    </w:p>
    <w:p w14:paraId="7AE9F4DC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Právo na opravu osobních údajů</w:t>
      </w:r>
    </w:p>
    <w:p w14:paraId="15DA1B8B" w14:textId="337271E0" w:rsidR="00BC466E" w:rsidRPr="00BC466E" w:rsidRDefault="00BC466E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Jde o právo na to, abychom bez zbytečného odkladu opravili nepřesné osobní údaje, které se vás týkají. S přihlédnutím k účelům zpracování máte právo na doplnění neúplných osobních údajů, a to i poskytnutím dodatečného prohlášení (ve kterém uvedete údaje úplné).</w:t>
      </w:r>
    </w:p>
    <w:p w14:paraId="112D6E9F" w14:textId="48876927" w:rsidR="00CA137C" w:rsidRPr="00061461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Právo na výmaz osobních údajů (právo „být zapomenut“)</w:t>
      </w:r>
    </w:p>
    <w:p w14:paraId="16F98170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zákonem nebo GDPR máte právo požadovat, abychom bez zbytečného odkladu vymazali vaše osobní údaje (v GDPR jsou důvody uvedené v čl. 17, včetně uvedení výjimek, kdy se výmaz neprovede).</w:t>
      </w:r>
    </w:p>
    <w:p w14:paraId="7CE75796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D. Právo na omezení zpracování</w:t>
      </w:r>
    </w:p>
    <w:p w14:paraId="521814A5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v čl. 18 GDPR máte právo požadovat, abychom omezili zpracování vašich osobních údajů.</w:t>
      </w:r>
    </w:p>
    <w:p w14:paraId="00DCE13A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E. Právo na přenositelnost údajů</w:t>
      </w:r>
    </w:p>
    <w:p w14:paraId="34B91509" w14:textId="0DD9E1A6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Za podmínek stanovených v čl. 20 GDPR máte právo získat své osobní údaje a předat je jinému správci. Je-li to technicky proveditelné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>,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máte právo požadovat přímo předání jinému správci. </w:t>
      </w:r>
    </w:p>
    <w:p w14:paraId="3B68BF21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F. Právo vznést námitku</w:t>
      </w:r>
    </w:p>
    <w:p w14:paraId="3C79378F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případech, kdy osobní údaje zpracováváme pro účely oprávněných zájmů, máte právo vznést námitku proti takovému zpracování a pak nadále nebudeme údaje zpracovávat, pokud náš oprávněný zájem nebude převažovat nad vašimi zájmy nebo právy a svobodami. Pokud je oprávněným zájmem přímý marketing, pak má vznesení námitky vždy za následek ukončení dalšího zpracování pro účely přímého marketingu.</w:t>
      </w:r>
    </w:p>
    <w:p w14:paraId="11552D96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G. Právo podat stížnost u dozorového úřadu</w:t>
      </w:r>
    </w:p>
    <w:p w14:paraId="0BC295A8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se domníváte, že dochází k porušování vašich práv v oblasti ochrany osobních údajů, máte právo podat stížnost k Úřadu na ochranu osobních údajů. Bližší informace o úřadu i ochraně osobních údajů naleznete přímo na stránkách úřadu </w:t>
      </w:r>
      <w:hyperlink r:id="rId7" w:history="1">
        <w:r w:rsidRPr="00435168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www.uoou.cz</w:t>
        </w:r>
      </w:hyperlink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2404035C" w14:textId="77777777" w:rsidR="00835F81" w:rsidRDefault="00835F81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4901AB20" w14:textId="2BBBEDF4" w:rsidR="00835F81" w:rsidRPr="00835F81" w:rsidRDefault="00835F81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835F81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VII. Další důležité informace</w:t>
      </w: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 pro uplatnění vašich práv</w:t>
      </w:r>
    </w:p>
    <w:p w14:paraId="2826B02A" w14:textId="1ED00F28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případě, že budete mít další dotazy ke zpracování vašich osobních údajů u nás, můžete nás kontaktovat na e-mailu</w:t>
      </w:r>
      <w:r w:rsid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proofErr w:type="spellStart"/>
      <w:r w:rsid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>info</w:t>
      </w:r>
      <w:proofErr w:type="spellEnd"/>
      <w:r w:rsidR="004C223C">
        <w:rPr>
          <w:rFonts w:asciiTheme="minorHAnsi" w:hAnsiTheme="minorHAnsi"/>
          <w:color w:val="000000"/>
          <w:bdr w:val="none" w:sz="0" w:space="0" w:color="auto" w:frame="1"/>
        </w:rPr>
        <w:t>@supsup.cz</w:t>
      </w:r>
      <w:r w:rsid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>.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Zprávou na tento mail nebo zasláním písemného požadavku na naši adresu uvedenou v úvodní části tohoto dokumentu, můžete také přímo uplatnit vaše práva, o kterých píšeme v článku VI. Jen si dovolujeme upozornit, že </w:t>
      </w:r>
      <w:r w:rsidR="00835F8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pro účely </w:t>
      </w:r>
      <w:r w:rsidR="00835F81">
        <w:rPr>
          <w:rFonts w:asciiTheme="minorHAnsi" w:hAnsiTheme="minorHAnsi"/>
          <w:color w:val="000000"/>
          <w:bdr w:val="none" w:sz="0" w:space="0" w:color="auto" w:frame="1"/>
          <w:lang w:val="cs-CZ"/>
        </w:rPr>
        <w:lastRenderedPageBreak/>
        <w:t>ověření toho, že požadavek je uplatněn opravdu přímo vámi, vás můžeme poté ještě kontaktovat a totožnost a požadavek si přiměřeným způsobem ověřit. Totéž platí i pro případnou telefonickou a obdobnou komunikaci.</w:t>
      </w:r>
    </w:p>
    <w:p w14:paraId="6F41062F" w14:textId="4879B0D5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Aktuální znění tohoto dokumentu naleznete vždy na stránkách </w:t>
      </w:r>
      <w:hyperlink r:id="rId8" w:history="1">
        <w:r w:rsidR="00EE1A35" w:rsidRPr="004C223C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www.supsup.cz/ochrana-osobnich-udaju</w:t>
        </w:r>
      </w:hyperlink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 Toto znění je účinné od</w:t>
      </w:r>
      <w:r w:rsidR="004C223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1.12.2019</w:t>
      </w:r>
    </w:p>
    <w:p w14:paraId="06DE370A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5F21D41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0458F6F2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64065B75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7E932663" w14:textId="77777777" w:rsidR="008A7741" w:rsidRPr="0095288D" w:rsidRDefault="008A7741" w:rsidP="008E50F2">
      <w:pPr>
        <w:spacing w:after="120"/>
      </w:pPr>
    </w:p>
    <w:sectPr w:rsidR="008A7741" w:rsidRPr="0095288D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45B8C"/>
    <w:multiLevelType w:val="hybridMultilevel"/>
    <w:tmpl w:val="8B50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447"/>
    <w:multiLevelType w:val="hybridMultilevel"/>
    <w:tmpl w:val="59AA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165F"/>
    <w:multiLevelType w:val="hybridMultilevel"/>
    <w:tmpl w:val="BA76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63FD"/>
    <w:multiLevelType w:val="hybridMultilevel"/>
    <w:tmpl w:val="6C14D93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2616"/>
    <w:multiLevelType w:val="hybridMultilevel"/>
    <w:tmpl w:val="3DDECB5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381"/>
    <w:multiLevelType w:val="hybridMultilevel"/>
    <w:tmpl w:val="F710E1E2"/>
    <w:lvl w:ilvl="0" w:tplc="055C0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9"/>
    <w:rsid w:val="00031F16"/>
    <w:rsid w:val="000656F2"/>
    <w:rsid w:val="00080ACF"/>
    <w:rsid w:val="000D336E"/>
    <w:rsid w:val="00117737"/>
    <w:rsid w:val="00165D21"/>
    <w:rsid w:val="00177A28"/>
    <w:rsid w:val="00185FA0"/>
    <w:rsid w:val="001916B6"/>
    <w:rsid w:val="0019299C"/>
    <w:rsid w:val="001D0797"/>
    <w:rsid w:val="001E3E85"/>
    <w:rsid w:val="002323EF"/>
    <w:rsid w:val="0028640B"/>
    <w:rsid w:val="002F53A6"/>
    <w:rsid w:val="00407BA6"/>
    <w:rsid w:val="004258CF"/>
    <w:rsid w:val="00425D80"/>
    <w:rsid w:val="0049041A"/>
    <w:rsid w:val="004A44C9"/>
    <w:rsid w:val="004C223C"/>
    <w:rsid w:val="004C4CEE"/>
    <w:rsid w:val="004E5170"/>
    <w:rsid w:val="004F5EF9"/>
    <w:rsid w:val="0057441D"/>
    <w:rsid w:val="005F4001"/>
    <w:rsid w:val="006717F2"/>
    <w:rsid w:val="006A4C85"/>
    <w:rsid w:val="006C56E2"/>
    <w:rsid w:val="00770AA9"/>
    <w:rsid w:val="00772352"/>
    <w:rsid w:val="00775489"/>
    <w:rsid w:val="007A38DF"/>
    <w:rsid w:val="007E3B4D"/>
    <w:rsid w:val="008062A4"/>
    <w:rsid w:val="008069F6"/>
    <w:rsid w:val="008157A0"/>
    <w:rsid w:val="00831F79"/>
    <w:rsid w:val="00835F81"/>
    <w:rsid w:val="008A62E2"/>
    <w:rsid w:val="008A7741"/>
    <w:rsid w:val="008A7812"/>
    <w:rsid w:val="008D4909"/>
    <w:rsid w:val="008E50F2"/>
    <w:rsid w:val="00931BF0"/>
    <w:rsid w:val="009455DB"/>
    <w:rsid w:val="0095288D"/>
    <w:rsid w:val="009575D0"/>
    <w:rsid w:val="0098520E"/>
    <w:rsid w:val="009C0848"/>
    <w:rsid w:val="009D6FD5"/>
    <w:rsid w:val="009F7C65"/>
    <w:rsid w:val="00A30D26"/>
    <w:rsid w:val="00A46947"/>
    <w:rsid w:val="00B42272"/>
    <w:rsid w:val="00B54413"/>
    <w:rsid w:val="00B74AC3"/>
    <w:rsid w:val="00B802D9"/>
    <w:rsid w:val="00B86969"/>
    <w:rsid w:val="00BA42D1"/>
    <w:rsid w:val="00BC466E"/>
    <w:rsid w:val="00C301B0"/>
    <w:rsid w:val="00C3022A"/>
    <w:rsid w:val="00CA137C"/>
    <w:rsid w:val="00CF504D"/>
    <w:rsid w:val="00D0745C"/>
    <w:rsid w:val="00DE7F6A"/>
    <w:rsid w:val="00E20198"/>
    <w:rsid w:val="00E8293D"/>
    <w:rsid w:val="00EE1A35"/>
    <w:rsid w:val="00F2462C"/>
    <w:rsid w:val="00F4669C"/>
    <w:rsid w:val="00F81F2A"/>
    <w:rsid w:val="00F96F93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9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8D49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490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288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B4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B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B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B4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B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4D"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41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5489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469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8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up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hyperlink" Target="https://www.zakonyprolidi.cz/cs/2019-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1302</Words>
  <Characters>7683</Characters>
  <Application>Microsoft Office Word</Application>
  <DocSecurity>0</DocSecurity>
  <Lines>64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OCHRANA OSOBNÍCH ÚDAJŮ</vt:lpstr>
      <vt:lpstr>I. Obsah a účel dokumentu</vt:lpstr>
      <vt:lpstr>2. Provozovatelem webových stránek www.kvetinyprozdravi.cz je společnost EF BHV,</vt:lpstr>
      <vt:lpstr>II. Vymezení pojmů</vt:lpstr>
      <vt:lpstr>III. Poskytnutí osobních údajů</vt:lpstr>
      <vt:lpstr>IV. Účel zpracování osobních údajů</vt:lpstr>
      <vt:lpstr>V. Souhlas se zpracováním osobních údajů</vt:lpstr>
      <vt:lpstr>VI. Zpracování a ochrana osobních údajů</vt:lpstr>
      <vt:lpstr>VII. Správnost osobních údajů a přístup subjektu údajů k informacím</vt:lpstr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hoang pham</cp:lastModifiedBy>
  <cp:revision>2</cp:revision>
  <dcterms:created xsi:type="dcterms:W3CDTF">2020-06-05T12:40:00Z</dcterms:created>
  <dcterms:modified xsi:type="dcterms:W3CDTF">2020-06-05T12:40:00Z</dcterms:modified>
</cp:coreProperties>
</file>